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Додаток 1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 листа МОН України</w:t>
      </w:r>
    </w:p>
    <w:p w:rsidR="00CD746F" w:rsidRDefault="00CD746F" w:rsidP="00CD746F">
      <w:pPr>
        <w:rPr>
          <w:lang w:val="uk-UA"/>
        </w:rPr>
      </w:pPr>
      <w:r w:rsidRPr="00CD746F">
        <w:rPr>
          <w:lang w:val="uk-UA"/>
        </w:rPr>
        <w:t>від 30.07.2014 р. № 1/9-385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jc w:val="center"/>
        <w:rPr>
          <w:b/>
          <w:sz w:val="28"/>
          <w:szCs w:val="28"/>
          <w:lang w:val="uk-UA"/>
        </w:rPr>
      </w:pPr>
      <w:r w:rsidRPr="00CD746F">
        <w:rPr>
          <w:b/>
          <w:sz w:val="28"/>
          <w:szCs w:val="28"/>
          <w:lang w:val="uk-UA"/>
        </w:rPr>
        <w:t>Методичні рекомендації</w:t>
      </w:r>
    </w:p>
    <w:p w:rsidR="00CD746F" w:rsidRPr="00CD746F" w:rsidRDefault="00CD746F" w:rsidP="00CD746F">
      <w:pPr>
        <w:jc w:val="center"/>
        <w:rPr>
          <w:b/>
          <w:sz w:val="28"/>
          <w:szCs w:val="28"/>
          <w:lang w:val="uk-UA"/>
        </w:rPr>
      </w:pPr>
      <w:r w:rsidRPr="00CD746F">
        <w:rPr>
          <w:b/>
          <w:sz w:val="28"/>
          <w:szCs w:val="28"/>
          <w:lang w:val="uk-UA"/>
        </w:rPr>
        <w:t>з питань уникнення враження мінами і вибухонебезпечними предметами.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Міни і вибухонебезпечні предмети забрали і скалічили безліч людських життів. Цей жах триває і зараз.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 вибухонебезпечних предметів належать: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CD746F">
        <w:rPr>
          <w:lang w:val="uk-UA"/>
        </w:rPr>
        <w:t>саморозповсюджується</w:t>
      </w:r>
      <w:proofErr w:type="spellEnd"/>
      <w:r w:rsidRPr="00CD746F">
        <w:rPr>
          <w:lang w:val="uk-UA"/>
        </w:rPr>
        <w:t>, з виділенням великої кількості енергії і утворенням газів.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бойові частки ракет;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авіаційні бомби;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артилерійські боєприпаси (снаряди, міни);&lt;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інженерні боєприпаси (протитанкові і протипіхотні міни);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ручні гранати;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стрілецькі боєприпаси (набої до пістолетів, карабінів, автоматів тощо);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піротехнічні засоби: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патрони (сигнальні, освітлювальні, імітаційні, спеціальні);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вибухові пакети;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петарди;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ракети (освітлювальні, сигнальні);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гранати;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димові шашки.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саморобні вибухові пристрої - пристрої, в яких застосований хоча б один елемент конструкції саморобного виготовлення: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саморобні міни-пастки;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міни-сюрпризи, що імітують предмети домашнього побуту, дитячі іграшки або речі, що привертають увагу.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</w:t>
      </w:r>
      <w:bookmarkStart w:id="0" w:name="_GoBack"/>
      <w:bookmarkEnd w:id="0"/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знаходження вибухонебезпечного пристрою ЗАБОРОНЕНО: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наближатися до предмета;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пересувати його або брати до рук;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розряджати, кидати, вдаряти по ньому;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розпалювати поряд багаття або кидати до нього предмет;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приносити предмет додому, у табір, до школи.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Необхідно негайно повідомити міліцію або дорослих про знахідку!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Під час прогулянок в лісі або в туристичному поході: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ретельно вибирати місце для багаття. Воно повинно бути на достатній відстані від траншей і окопів, що залишилися з війни;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Слід пам’ятати,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Тому бездоглядні предмети в транспорті, кінотеатрі, магазині, на вокзалі тощо вимагають особливої уваги.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Є декілька ознак, що дозволяють припустити, що маємо справу з вибуховим пристроєм. Слід звертати увагу на: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наявність у знайденому механізмі антени або приєднаних до нього дротів;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звуки, що лунають від предмету (цокання годинника, сигнали через певний проміжок часу), мигтіння індикаторної лампочки;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наявність джерел живлення на механізмі або поряд з ним (батарейки, акумулятори тощо);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наявність розтяжки дротів або дротів, що тягнуться від механізму на велику відстань.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lastRenderedPageBreak/>
        <w:t>Якщо знайдений предмет видається підозрілим, потрібно повідомити про нього працівників міліції чи ДСНС.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Якщо підозрілий предмет знайдено в установі, потрібно негайно повідомити про знахідку адміністрацію.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знаходженні вибухонебезпечного пристрою: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Негайно повідомити чергові служби органів внутрішніх справ, цивільного захисту;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підходити до предмету, не торкатися і не пересувати його, не допускати до знахідки інших людей;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Припинити всі види робіт в районі виявлення вибухонебезпечного предмету.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користуватися засобами радіозв’язку, мобільними телефонами (вони можуть спровокувати вибух).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Дочекатися прибуття фахівців; вказати місце знахідки та повідомити час її виявлення.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випадку, коли в будинку знайдено вибуховий пристрій й здійснюється евакуація: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одягніть одяг з довгими рукавами, щільні брюки і взуття на товстій підошві (це може захистити від осколків скла);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візьміть документи (паспорт, свідоцтво про народження дітей тощо), гроші;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тримайтеся подалі від обірваних ліній енергопостачання.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Якщо будинок (квартира) опинилися поблизу епіцентру вибуху: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обережно обійдіть всі приміщення, щоб перевірити чи немає витоків води, газу, спалахів і </w:t>
      </w:r>
      <w:proofErr w:type="spellStart"/>
      <w:r w:rsidRPr="00CD746F">
        <w:rPr>
          <w:lang w:val="uk-UA"/>
        </w:rPr>
        <w:t>т.п</w:t>
      </w:r>
      <w:proofErr w:type="spellEnd"/>
      <w:r w:rsidRPr="00CD746F">
        <w:rPr>
          <w:lang w:val="uk-UA"/>
        </w:rPr>
        <w:t>. У темряві в жодному випадку не запалюйте сірника або свічки - користуйтеся ліхтариком;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негайно вимкніть всі електроприлади, </w:t>
      </w:r>
      <w:proofErr w:type="spellStart"/>
      <w:r w:rsidRPr="00CD746F">
        <w:rPr>
          <w:lang w:val="uk-UA"/>
        </w:rPr>
        <w:t>перекрийте</w:t>
      </w:r>
      <w:proofErr w:type="spellEnd"/>
      <w:r w:rsidRPr="00CD746F">
        <w:rPr>
          <w:lang w:val="uk-UA"/>
        </w:rPr>
        <w:t xml:space="preserve"> газ, воду;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з безпечного місця зателефонуйте рідним та близьким і стисло </w:t>
      </w:r>
      <w:proofErr w:type="spellStart"/>
      <w:r w:rsidRPr="00CD746F">
        <w:rPr>
          <w:lang w:val="uk-UA"/>
        </w:rPr>
        <w:t>повідомте</w:t>
      </w:r>
      <w:proofErr w:type="spellEnd"/>
      <w:r w:rsidRPr="00CD746F">
        <w:rPr>
          <w:lang w:val="uk-UA"/>
        </w:rPr>
        <w:t xml:space="preserve"> про своє місцезнаходження, самопочуття;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перевірте, чи потребують допомоги сусіди.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</w:t>
      </w:r>
      <w:r w:rsidRPr="00CD746F">
        <w:rPr>
          <w:lang w:val="uk-UA"/>
        </w:rPr>
        <w:lastRenderedPageBreak/>
        <w:t>зберуться люди, у тому числі й представники силових структур, і при повторному вибуху жертв буде набагато більше.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Отож: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виявивши річ без господаря, треба звернутися до працівника міліції або іншого посадовця; не можна торкатися знахідки;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користуйтеся мобільним та радіозв’язком поблизу підозрілої знахідки.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</w:t>
      </w:r>
      <w:proofErr w:type="spellStart"/>
      <w:r w:rsidRPr="00CD746F">
        <w:rPr>
          <w:lang w:val="uk-UA"/>
        </w:rPr>
        <w:t>кшалт</w:t>
      </w:r>
      <w:proofErr w:type="spellEnd"/>
      <w:r w:rsidRPr="00CD746F">
        <w:rPr>
          <w:lang w:val="uk-UA"/>
        </w:rPr>
        <w:t xml:space="preserve">: «розкрити тільки особисто», «особисто в руки», «секретно» і </w:t>
      </w:r>
      <w:proofErr w:type="spellStart"/>
      <w:r w:rsidRPr="00CD746F">
        <w:rPr>
          <w:lang w:val="uk-UA"/>
        </w:rPr>
        <w:t>т.п</w:t>
      </w:r>
      <w:proofErr w:type="spellEnd"/>
      <w:r w:rsidRPr="00CD746F">
        <w:rPr>
          <w:lang w:val="uk-UA"/>
        </w:rPr>
        <w:t>. Підозрілий лист не можна відкривати, згинати, нагрівати або опускати у воду.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Поради керівнику навчального закладу: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Останнім часом почастішали випадки телефонних повідомлень про </w:t>
      </w:r>
      <w:proofErr w:type="spellStart"/>
      <w:r w:rsidRPr="00CD746F">
        <w:rPr>
          <w:lang w:val="uk-UA"/>
        </w:rPr>
        <w:t>замінування</w:t>
      </w:r>
      <w:proofErr w:type="spellEnd"/>
      <w:r w:rsidRPr="00CD746F">
        <w:rPr>
          <w:lang w:val="uk-UA"/>
        </w:rPr>
        <w:t xml:space="preserve"> приміщень та виявлення підозрілих предметів, що можуть виявитися вибуховими пристроями.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На такий випадок пропонуємо заходи попереджувального характеру: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посилити пропускний режиму при вході і в'їзді на територію закладу, пильнувати системи сигналізації і відеоспостереження;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потреби – евакуйовувати людей згідно наявному плану евакуації.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E579DB" w:rsidRPr="00CA23E7" w:rsidRDefault="00E579DB">
      <w:pPr>
        <w:rPr>
          <w:lang w:val="uk-UA"/>
        </w:rPr>
      </w:pPr>
    </w:p>
    <w:sectPr w:rsidR="00E579DB" w:rsidRPr="00CA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7"/>
    <w:rsid w:val="000E2307"/>
    <w:rsid w:val="00CA23E7"/>
    <w:rsid w:val="00CD746F"/>
    <w:rsid w:val="00E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40B8-CCCF-4D71-B2C7-5E5CFE0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2014-10-12T09:59:00Z</dcterms:created>
  <dcterms:modified xsi:type="dcterms:W3CDTF">2014-10-12T10:14:00Z</dcterms:modified>
</cp:coreProperties>
</file>